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519AE" w14:textId="77777777" w:rsidR="000063C7" w:rsidRDefault="000063C7" w:rsidP="003C0DBB">
      <w:pPr>
        <w:tabs>
          <w:tab w:val="num" w:pos="720"/>
        </w:tabs>
        <w:ind w:left="720" w:hanging="360"/>
        <w:rPr>
          <w:rFonts w:cstheme="minorHAnsi"/>
          <w:sz w:val="24"/>
          <w:szCs w:val="24"/>
        </w:rPr>
      </w:pPr>
      <w:bookmarkStart w:id="0" w:name="_Hlk73113735"/>
      <w:bookmarkStart w:id="1" w:name="_Hlk73126350"/>
      <w:r>
        <w:rPr>
          <w:rFonts w:cstheme="minorHAnsi"/>
          <w:sz w:val="24"/>
          <w:szCs w:val="24"/>
        </w:rPr>
        <w:t>Relatório Agregado 2020</w:t>
      </w:r>
    </w:p>
    <w:p w14:paraId="02484DF4" w14:textId="2DAF0740" w:rsidR="003C0DBB" w:rsidRPr="00AB4DB2" w:rsidRDefault="000063C7" w:rsidP="003C0DBB">
      <w:pPr>
        <w:tabs>
          <w:tab w:val="num" w:pos="720"/>
        </w:tabs>
        <w:ind w:left="720" w:hanging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Empresa:</w:t>
      </w:r>
      <w:r w:rsidR="001D7B51" w:rsidRPr="00AB4DB2">
        <w:rPr>
          <w:rFonts w:cstheme="minorHAnsi"/>
          <w:sz w:val="24"/>
          <w:szCs w:val="24"/>
        </w:rPr>
        <w:t xml:space="preserve"> </w:t>
      </w:r>
      <w:bookmarkEnd w:id="0"/>
      <w:r w:rsidR="00952302">
        <w:rPr>
          <w:rFonts w:cstheme="minorHAnsi"/>
          <w:sz w:val="24"/>
          <w:szCs w:val="24"/>
        </w:rPr>
        <w:t xml:space="preserve">Hemobras </w:t>
      </w:r>
    </w:p>
    <w:p w14:paraId="2A5C323C" w14:textId="645370F6" w:rsidR="003C0DBB" w:rsidRPr="00845D83" w:rsidRDefault="003D5C52" w:rsidP="003C0DBB">
      <w:pPr>
        <w:numPr>
          <w:ilvl w:val="0"/>
          <w:numId w:val="1"/>
        </w:numPr>
        <w:jc w:val="both"/>
        <w:rPr>
          <w:rFonts w:cstheme="minorHAnsi"/>
          <w:color w:val="538135" w:themeColor="accent6" w:themeShade="BF"/>
          <w:sz w:val="24"/>
          <w:szCs w:val="24"/>
        </w:rPr>
      </w:pPr>
      <w:bookmarkStart w:id="2" w:name="_Hlk73436773"/>
      <w:bookmarkEnd w:id="1"/>
      <w:r w:rsidRPr="00845D83">
        <w:rPr>
          <w:rFonts w:cstheme="minorHAnsi"/>
          <w:color w:val="538135" w:themeColor="accent6" w:themeShade="BF"/>
          <w:sz w:val="24"/>
          <w:szCs w:val="24"/>
        </w:rPr>
        <w:t>Destaques</w:t>
      </w:r>
      <w:r w:rsidR="003C0DBB" w:rsidRPr="00845D83">
        <w:rPr>
          <w:rFonts w:cstheme="minorHAnsi"/>
          <w:color w:val="538135" w:themeColor="accent6" w:themeShade="BF"/>
          <w:sz w:val="24"/>
          <w:szCs w:val="24"/>
        </w:rPr>
        <w:t xml:space="preserve"> no ano de 2020.</w:t>
      </w:r>
    </w:p>
    <w:p w14:paraId="1F2CC282" w14:textId="2DD2D960" w:rsidR="00085B66" w:rsidRPr="00220A56" w:rsidRDefault="00A12702" w:rsidP="00220A56">
      <w:pPr>
        <w:jc w:val="both"/>
        <w:rPr>
          <w:rFonts w:cstheme="minorHAnsi"/>
          <w:sz w:val="24"/>
          <w:szCs w:val="24"/>
        </w:rPr>
      </w:pPr>
      <w:bookmarkStart w:id="3" w:name="_Hlk73114083"/>
      <w:bookmarkEnd w:id="2"/>
      <w:r>
        <w:rPr>
          <w:rFonts w:cstheme="minorHAnsi"/>
          <w:sz w:val="24"/>
          <w:szCs w:val="24"/>
        </w:rPr>
        <w:t>Em que pesem os desafios logísticos da empresa, especialmente com restrições de voo que ocorreram durante a pandemia, a</w:t>
      </w:r>
      <w:r w:rsidR="00085B66" w:rsidRPr="00220A56">
        <w:rPr>
          <w:rFonts w:cstheme="minorHAnsi"/>
          <w:sz w:val="24"/>
          <w:szCs w:val="24"/>
        </w:rPr>
        <w:t xml:space="preserve"> empresa encerrou o ano com todas as entregas realizadas no prazo e sem nenhum registro de desabastecimento, garantindo aos pacientes do Sistema Único de Saúde (SUS) o fornecimento de medicamentos derivados do sangue</w:t>
      </w:r>
      <w:r w:rsidR="00141A87">
        <w:rPr>
          <w:rFonts w:cstheme="minorHAnsi"/>
          <w:sz w:val="24"/>
          <w:szCs w:val="24"/>
        </w:rPr>
        <w:t xml:space="preserve"> mesmo diante das dificuldades advindas da pandemia</w:t>
      </w:r>
      <w:r w:rsidR="00085B66" w:rsidRPr="00220A56">
        <w:rPr>
          <w:rFonts w:cstheme="minorHAnsi"/>
          <w:sz w:val="24"/>
          <w:szCs w:val="24"/>
        </w:rPr>
        <w:t xml:space="preserve">. </w:t>
      </w:r>
    </w:p>
    <w:p w14:paraId="2DFFF713" w14:textId="4C4FF257" w:rsidR="003C0DBB" w:rsidRPr="00085B66" w:rsidRDefault="003D5C52" w:rsidP="00085B66">
      <w:pPr>
        <w:pStyle w:val="PargrafodaLista"/>
        <w:numPr>
          <w:ilvl w:val="0"/>
          <w:numId w:val="1"/>
        </w:numPr>
        <w:jc w:val="both"/>
        <w:rPr>
          <w:rFonts w:cstheme="minorHAnsi"/>
          <w:color w:val="538135" w:themeColor="accent6" w:themeShade="BF"/>
          <w:sz w:val="24"/>
          <w:szCs w:val="24"/>
        </w:rPr>
      </w:pPr>
      <w:r w:rsidRPr="00085B66">
        <w:rPr>
          <w:rFonts w:cstheme="minorHAnsi"/>
          <w:color w:val="538135" w:themeColor="accent6" w:themeShade="BF"/>
          <w:sz w:val="24"/>
          <w:szCs w:val="24"/>
        </w:rPr>
        <w:t xml:space="preserve">Ações </w:t>
      </w:r>
      <w:r w:rsidR="00035391" w:rsidRPr="00085B66">
        <w:rPr>
          <w:rFonts w:cstheme="minorHAnsi"/>
          <w:color w:val="538135" w:themeColor="accent6" w:themeShade="BF"/>
          <w:sz w:val="24"/>
          <w:szCs w:val="24"/>
        </w:rPr>
        <w:t>ASG</w:t>
      </w:r>
      <w:r w:rsidRPr="00085B66">
        <w:rPr>
          <w:rFonts w:cstheme="minorHAnsi"/>
          <w:color w:val="538135" w:themeColor="accent6" w:themeShade="BF"/>
          <w:sz w:val="24"/>
          <w:szCs w:val="24"/>
        </w:rPr>
        <w:t>:</w:t>
      </w:r>
    </w:p>
    <w:bookmarkEnd w:id="3"/>
    <w:p w14:paraId="57CF877F" w14:textId="0B0E5327" w:rsidR="002C71D1" w:rsidRDefault="00D242EA" w:rsidP="00E67980">
      <w:pPr>
        <w:numPr>
          <w:ilvl w:val="1"/>
          <w:numId w:val="1"/>
        </w:numPr>
        <w:tabs>
          <w:tab w:val="num" w:pos="426"/>
        </w:tabs>
        <w:ind w:left="426" w:firstLine="0"/>
        <w:jc w:val="both"/>
        <w:rPr>
          <w:rFonts w:cstheme="minorHAnsi"/>
          <w:color w:val="538135" w:themeColor="accent6" w:themeShade="BF"/>
          <w:sz w:val="24"/>
          <w:szCs w:val="24"/>
        </w:rPr>
      </w:pPr>
      <w:r w:rsidRPr="00E871C9">
        <w:rPr>
          <w:rFonts w:cstheme="minorHAnsi"/>
          <w:color w:val="538135" w:themeColor="accent6" w:themeShade="BF"/>
          <w:sz w:val="24"/>
          <w:szCs w:val="24"/>
        </w:rPr>
        <w:t>Sustentabilidade/</w:t>
      </w:r>
      <w:r w:rsidR="003D5C52" w:rsidRPr="00E871C9">
        <w:rPr>
          <w:rFonts w:cstheme="minorHAnsi"/>
          <w:color w:val="538135" w:themeColor="accent6" w:themeShade="BF"/>
          <w:sz w:val="24"/>
          <w:szCs w:val="24"/>
        </w:rPr>
        <w:t>Meio ambiente</w:t>
      </w:r>
    </w:p>
    <w:p w14:paraId="0E9B4623" w14:textId="2D0B9B02" w:rsidR="002C71D1" w:rsidRPr="00220A56" w:rsidRDefault="00C2747B" w:rsidP="00220A56">
      <w:pPr>
        <w:jc w:val="both"/>
        <w:rPr>
          <w:rFonts w:cstheme="minorHAnsi"/>
          <w:sz w:val="24"/>
          <w:szCs w:val="24"/>
        </w:rPr>
      </w:pPr>
      <w:r w:rsidRPr="00220A56">
        <w:rPr>
          <w:rFonts w:cstheme="minorHAnsi"/>
          <w:sz w:val="24"/>
          <w:szCs w:val="24"/>
        </w:rPr>
        <w:t>Em 2020, foram doadas mais de 7 toneladas de material reciclável para uma associação de catadores</w:t>
      </w:r>
      <w:r w:rsidR="002A12EB">
        <w:rPr>
          <w:rFonts w:cstheme="minorHAnsi"/>
          <w:sz w:val="24"/>
          <w:szCs w:val="24"/>
        </w:rPr>
        <w:t xml:space="preserve">. </w:t>
      </w:r>
      <w:r w:rsidRPr="00220A56">
        <w:rPr>
          <w:rFonts w:cstheme="minorHAnsi"/>
          <w:sz w:val="24"/>
          <w:szCs w:val="24"/>
        </w:rPr>
        <w:t>Esta medida contribui com o desenvolvimento da sociedade local.</w:t>
      </w:r>
    </w:p>
    <w:p w14:paraId="47EB542B" w14:textId="407885A2" w:rsidR="002C71D1" w:rsidRPr="002A12EB" w:rsidRDefault="002C71D1" w:rsidP="00220A56">
      <w:pPr>
        <w:jc w:val="both"/>
        <w:rPr>
          <w:rFonts w:cstheme="minorHAnsi"/>
          <w:strike/>
          <w:sz w:val="24"/>
          <w:szCs w:val="24"/>
        </w:rPr>
      </w:pPr>
      <w:r w:rsidRPr="00220A56">
        <w:rPr>
          <w:rFonts w:cstheme="minorHAnsi"/>
          <w:sz w:val="24"/>
          <w:szCs w:val="24"/>
        </w:rPr>
        <w:t xml:space="preserve">A empresa promoveu a semana do meio ambiente, em formato 100% online, abordando o tema Biodiversidade. </w:t>
      </w:r>
    </w:p>
    <w:p w14:paraId="3890AEFB" w14:textId="26FFC07E" w:rsidR="002C71D1" w:rsidRDefault="002C71D1" w:rsidP="002C71D1">
      <w:pPr>
        <w:ind w:left="426"/>
        <w:jc w:val="both"/>
        <w:rPr>
          <w:rFonts w:cstheme="minorHAnsi"/>
          <w:color w:val="538135" w:themeColor="accent6" w:themeShade="BF"/>
          <w:sz w:val="24"/>
          <w:szCs w:val="24"/>
        </w:rPr>
      </w:pPr>
      <w:r>
        <w:rPr>
          <w:noProof/>
        </w:rPr>
        <w:drawing>
          <wp:inline distT="0" distB="0" distL="0" distR="0" wp14:anchorId="228ACB1F" wp14:editId="3DD17199">
            <wp:extent cx="3601941" cy="1863071"/>
            <wp:effectExtent l="0" t="0" r="0" b="4445"/>
            <wp:docPr id="6" name="Imagem 6" descr="Tela de computador com texto preto sobre fundo bran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 descr="Tela de computador com texto preto sobre fundo branco&#10;&#10;Descrição gerada automaticamente"/>
                    <pic:cNvPicPr/>
                  </pic:nvPicPr>
                  <pic:blipFill rotWithShape="1">
                    <a:blip r:embed="rId6"/>
                    <a:srcRect l="18111" t="60375" r="69068" b="17518"/>
                    <a:stretch/>
                  </pic:blipFill>
                  <pic:spPr bwMode="auto">
                    <a:xfrm>
                      <a:off x="0" y="0"/>
                      <a:ext cx="3642112" cy="18838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3040CC" w14:textId="77777777" w:rsidR="002C71D1" w:rsidRPr="00207C04" w:rsidRDefault="002C71D1" w:rsidP="002C71D1">
      <w:pPr>
        <w:tabs>
          <w:tab w:val="num" w:pos="0"/>
        </w:tabs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207C04">
        <w:rPr>
          <w:rFonts w:cstheme="minorHAnsi"/>
          <w:color w:val="8EAADB" w:themeColor="accent1" w:themeTint="99"/>
          <w:sz w:val="24"/>
          <w:szCs w:val="24"/>
        </w:rPr>
        <w:t>Fonte: https://www.hemobras.gov.br/ResourceLink/6344/RelatoIntegradoHemobras2020compactado.pdf</w:t>
      </w:r>
    </w:p>
    <w:p w14:paraId="3C88674F" w14:textId="77777777" w:rsidR="002C71D1" w:rsidRDefault="002C71D1" w:rsidP="002C71D1">
      <w:pPr>
        <w:ind w:left="426"/>
        <w:jc w:val="both"/>
        <w:rPr>
          <w:rFonts w:cstheme="minorHAnsi"/>
          <w:color w:val="538135" w:themeColor="accent6" w:themeShade="BF"/>
          <w:sz w:val="24"/>
          <w:szCs w:val="24"/>
        </w:rPr>
      </w:pPr>
    </w:p>
    <w:p w14:paraId="07873197" w14:textId="3577FA75" w:rsidR="00600845" w:rsidRDefault="00A559E3" w:rsidP="00E67980">
      <w:pPr>
        <w:tabs>
          <w:tab w:val="num" w:pos="426"/>
        </w:tabs>
        <w:ind w:left="426"/>
        <w:jc w:val="both"/>
        <w:rPr>
          <w:rFonts w:cstheme="minorHAnsi"/>
          <w:sz w:val="24"/>
          <w:szCs w:val="24"/>
          <w:u w:val="single"/>
        </w:rPr>
      </w:pPr>
      <w:r w:rsidRPr="003F0666">
        <w:rPr>
          <w:rFonts w:cstheme="minorHAnsi"/>
          <w:sz w:val="24"/>
          <w:szCs w:val="24"/>
          <w:u w:val="single"/>
        </w:rPr>
        <w:t xml:space="preserve">- </w:t>
      </w:r>
      <w:r w:rsidR="00600845" w:rsidRPr="003F0666">
        <w:rPr>
          <w:rFonts w:cstheme="minorHAnsi"/>
          <w:sz w:val="24"/>
          <w:szCs w:val="24"/>
          <w:u w:val="single"/>
        </w:rPr>
        <w:t>Ações relativas à pandemia:</w:t>
      </w:r>
    </w:p>
    <w:p w14:paraId="138BDFCC" w14:textId="36BBA6EF" w:rsidR="0039403A" w:rsidRPr="00220A56" w:rsidRDefault="0039403A" w:rsidP="00220A56">
      <w:pPr>
        <w:jc w:val="both"/>
        <w:rPr>
          <w:sz w:val="24"/>
          <w:szCs w:val="24"/>
        </w:rPr>
      </w:pPr>
      <w:r w:rsidRPr="00220A56">
        <w:rPr>
          <w:sz w:val="24"/>
          <w:szCs w:val="24"/>
        </w:rPr>
        <w:t>Diante da necessidade das unidades públicas de saúde de itens de proteção individual, a empresa realizou a doação de 23 mil itens como luvas de látex, aventais e toucas descartáveis, para a Secretária Estadual de Saúde de Pernambuco, além de frascos plásticos, destinados a reciclagem, para envase de álcool 70%, entregues a Universidade Federal de Pernambuco.</w:t>
      </w:r>
    </w:p>
    <w:p w14:paraId="174E0C6F" w14:textId="77777777" w:rsidR="00E40FF2" w:rsidRPr="00207C04" w:rsidRDefault="00E40FF2" w:rsidP="00E40FF2">
      <w:pPr>
        <w:tabs>
          <w:tab w:val="num" w:pos="0"/>
        </w:tabs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207C04">
        <w:rPr>
          <w:rFonts w:cstheme="minorHAnsi"/>
          <w:color w:val="8EAADB" w:themeColor="accent1" w:themeTint="99"/>
          <w:sz w:val="24"/>
          <w:szCs w:val="24"/>
        </w:rPr>
        <w:t>Fonte: https://www.hemobras.gov.br/ResourceLink/6344/RelatoIntegradoHemobras2020compactado.pdf</w:t>
      </w:r>
    </w:p>
    <w:sectPr w:rsidR="00E40FF2" w:rsidRPr="00207C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D62BC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4A23E9"/>
    <w:multiLevelType w:val="hybridMultilevel"/>
    <w:tmpl w:val="A01CD12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21550F4"/>
    <w:multiLevelType w:val="hybridMultilevel"/>
    <w:tmpl w:val="B4CECDC4"/>
    <w:lvl w:ilvl="0" w:tplc="0416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7B75018"/>
    <w:multiLevelType w:val="hybridMultilevel"/>
    <w:tmpl w:val="19C27F6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1DE3C67"/>
    <w:multiLevelType w:val="hybridMultilevel"/>
    <w:tmpl w:val="E5A813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DBB"/>
    <w:rsid w:val="000063C7"/>
    <w:rsid w:val="00014E9E"/>
    <w:rsid w:val="00035391"/>
    <w:rsid w:val="00085B66"/>
    <w:rsid w:val="000A25DC"/>
    <w:rsid w:val="00104BC6"/>
    <w:rsid w:val="00107E9C"/>
    <w:rsid w:val="00141A87"/>
    <w:rsid w:val="001D430D"/>
    <w:rsid w:val="001D7B51"/>
    <w:rsid w:val="00201413"/>
    <w:rsid w:val="00207C04"/>
    <w:rsid w:val="00220A56"/>
    <w:rsid w:val="00244D26"/>
    <w:rsid w:val="0025506D"/>
    <w:rsid w:val="002A12EB"/>
    <w:rsid w:val="002C0592"/>
    <w:rsid w:val="002C71D1"/>
    <w:rsid w:val="00302043"/>
    <w:rsid w:val="00382FE0"/>
    <w:rsid w:val="0039403A"/>
    <w:rsid w:val="003A62CD"/>
    <w:rsid w:val="003A7A2F"/>
    <w:rsid w:val="003C0DBB"/>
    <w:rsid w:val="003D5C52"/>
    <w:rsid w:val="003F0666"/>
    <w:rsid w:val="00422C5C"/>
    <w:rsid w:val="00444458"/>
    <w:rsid w:val="004531F6"/>
    <w:rsid w:val="0046556B"/>
    <w:rsid w:val="004C3666"/>
    <w:rsid w:val="004C6570"/>
    <w:rsid w:val="00520069"/>
    <w:rsid w:val="0053453C"/>
    <w:rsid w:val="00536CDF"/>
    <w:rsid w:val="00577F1D"/>
    <w:rsid w:val="005E0E81"/>
    <w:rsid w:val="00600845"/>
    <w:rsid w:val="0061428D"/>
    <w:rsid w:val="0066214C"/>
    <w:rsid w:val="006654C8"/>
    <w:rsid w:val="00744858"/>
    <w:rsid w:val="00773D00"/>
    <w:rsid w:val="0082158C"/>
    <w:rsid w:val="00845D83"/>
    <w:rsid w:val="00897E5F"/>
    <w:rsid w:val="008D6672"/>
    <w:rsid w:val="008E06F7"/>
    <w:rsid w:val="00904080"/>
    <w:rsid w:val="00944F68"/>
    <w:rsid w:val="00952302"/>
    <w:rsid w:val="00983F3F"/>
    <w:rsid w:val="009C28E0"/>
    <w:rsid w:val="00A12702"/>
    <w:rsid w:val="00A51877"/>
    <w:rsid w:val="00A559E3"/>
    <w:rsid w:val="00AA7523"/>
    <w:rsid w:val="00AB0375"/>
    <w:rsid w:val="00AB4DB2"/>
    <w:rsid w:val="00B22AAD"/>
    <w:rsid w:val="00C2747B"/>
    <w:rsid w:val="00C36732"/>
    <w:rsid w:val="00C47051"/>
    <w:rsid w:val="00C75630"/>
    <w:rsid w:val="00CA7A09"/>
    <w:rsid w:val="00CB2325"/>
    <w:rsid w:val="00CB64FC"/>
    <w:rsid w:val="00D242EA"/>
    <w:rsid w:val="00D254E5"/>
    <w:rsid w:val="00D93AA6"/>
    <w:rsid w:val="00E40FF2"/>
    <w:rsid w:val="00E67980"/>
    <w:rsid w:val="00E871C9"/>
    <w:rsid w:val="00EA22A0"/>
    <w:rsid w:val="00EB2D6A"/>
    <w:rsid w:val="00F12E60"/>
    <w:rsid w:val="00F64632"/>
    <w:rsid w:val="00F9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D5C5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D5C52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CA7A09"/>
    <w:rPr>
      <w:b/>
      <w:bCs/>
    </w:rPr>
  </w:style>
  <w:style w:type="paragraph" w:styleId="PargrafodaLista">
    <w:name w:val="List Paragraph"/>
    <w:basedOn w:val="Normal"/>
    <w:uiPriority w:val="34"/>
    <w:qFormat/>
    <w:rsid w:val="00A559E3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107E9C"/>
    <w:rPr>
      <w:i/>
      <w:iCs/>
    </w:rPr>
  </w:style>
  <w:style w:type="character" w:customStyle="1" w:styleId="A9">
    <w:name w:val="A9"/>
    <w:uiPriority w:val="99"/>
    <w:rsid w:val="00845D83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45D83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8E06F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25506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506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506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506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50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B3FAE-0E22-4D96-8144-DB2086642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LARA CARACCIOLO AMORELLI</cp:lastModifiedBy>
  <cp:revision>3</cp:revision>
  <dcterms:created xsi:type="dcterms:W3CDTF">2021-06-25T22:13:00Z</dcterms:created>
  <dcterms:modified xsi:type="dcterms:W3CDTF">2021-06-25T22:14:00Z</dcterms:modified>
</cp:coreProperties>
</file>